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…/201</w:t>
      </w:r>
      <w:r w:rsidR="008A698B">
        <w:rPr>
          <w:rFonts w:ascii="Times New Roman" w:hAnsi="Times New Roman"/>
          <w:b/>
          <w:sz w:val="24"/>
          <w:szCs w:val="24"/>
        </w:rPr>
        <w:t>8</w:t>
      </w:r>
      <w:r w:rsidRPr="00BC6D9F">
        <w:rPr>
          <w:rFonts w:ascii="Times New Roman" w:hAnsi="Times New Roman"/>
          <w:b/>
          <w:sz w:val="24"/>
          <w:szCs w:val="24"/>
        </w:rPr>
        <w:t>. (VI. ...)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8A698B">
        <w:rPr>
          <w:rFonts w:ascii="Times New Roman" w:hAnsi="Times New Roman"/>
          <w:b/>
          <w:sz w:val="24"/>
          <w:szCs w:val="24"/>
        </w:rPr>
        <w:t>8</w:t>
      </w:r>
      <w:r w:rsidRPr="00BC6D9F">
        <w:rPr>
          <w:rFonts w:ascii="Times New Roman" w:hAnsi="Times New Roman"/>
          <w:b/>
          <w:sz w:val="24"/>
          <w:szCs w:val="24"/>
        </w:rPr>
        <w:t>.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</w:t>
      </w:r>
      <w:r w:rsidR="003D45DB">
        <w:rPr>
          <w:rFonts w:ascii="Times New Roman" w:hAnsi="Times New Roman"/>
          <w:sz w:val="24"/>
          <w:szCs w:val="24"/>
        </w:rPr>
        <w:t>.</w:t>
      </w:r>
      <w:r w:rsidRPr="00BC6D9F">
        <w:rPr>
          <w:rFonts w:ascii="Times New Roman" w:hAnsi="Times New Roman"/>
          <w:sz w:val="24"/>
          <w:szCs w:val="24"/>
        </w:rPr>
        <w:t xml:space="preserve"> évi CXCIX. törvény 234. § (3) bekezdés c) pontjában és (4) bekezdésében, a mellékletek tekintetében az államháztartásról szóló 2011. évi CXCV. törvény 109.</w:t>
      </w:r>
      <w:r w:rsidR="003D45DB">
        <w:rPr>
          <w:rFonts w:ascii="Times New Roman" w:hAnsi="Times New Roman"/>
          <w:sz w:val="24"/>
          <w:szCs w:val="24"/>
        </w:rPr>
        <w:t xml:space="preserve"> </w:t>
      </w:r>
      <w:r w:rsidRPr="00BC6D9F">
        <w:rPr>
          <w:rFonts w:ascii="Times New Roman" w:hAnsi="Times New Roman"/>
          <w:sz w:val="24"/>
          <w:szCs w:val="24"/>
        </w:rPr>
        <w:t>§ (6) bekezdésében kapott felhatalmazás alapján, az Alaptörvény 32. cikk (1) bekezdés f)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FA7596" w:rsidRDefault="00601849" w:rsidP="00FA7596">
      <w:pPr>
        <w:pStyle w:val="Listaszerbekezds"/>
        <w:numPr>
          <w:ilvl w:val="0"/>
          <w:numId w:val="5"/>
        </w:numPr>
        <w:tabs>
          <w:tab w:val="left" w:pos="284"/>
        </w:tabs>
        <w:overflowPunct/>
        <w:autoSpaceDE/>
        <w:autoSpaceDN/>
        <w:adjustRightInd/>
        <w:ind w:left="0" w:firstLine="0"/>
        <w:contextualSpacing w:val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A7596">
        <w:rPr>
          <w:rFonts w:ascii="Times New Roman" w:hAnsi="Times New Roman"/>
          <w:sz w:val="24"/>
          <w:szCs w:val="24"/>
        </w:rPr>
        <w:t>§</w:t>
      </w:r>
      <w:r w:rsidR="003D45DB">
        <w:rPr>
          <w:rFonts w:ascii="Times New Roman" w:hAnsi="Times New Roman"/>
          <w:sz w:val="24"/>
          <w:szCs w:val="24"/>
        </w:rPr>
        <w:t xml:space="preserve"> (1)</w:t>
      </w:r>
      <w:r w:rsidR="00FA7596" w:rsidRPr="00FA7596">
        <w:rPr>
          <w:rFonts w:ascii="Times New Roman" w:hAnsi="Times New Roman"/>
          <w:sz w:val="24"/>
          <w:szCs w:val="24"/>
        </w:rPr>
        <w:t xml:space="preserve"> </w:t>
      </w:r>
      <w:r w:rsidRPr="00FA7596">
        <w:rPr>
          <w:rFonts w:ascii="Times New Roman" w:hAnsi="Times New Roman"/>
          <w:sz w:val="24"/>
          <w:szCs w:val="24"/>
        </w:rPr>
        <w:t>Berhida</w:t>
      </w:r>
      <w:r w:rsidR="00FD50F4" w:rsidRPr="00FA7596">
        <w:rPr>
          <w:rFonts w:ascii="Times New Roman" w:hAnsi="Times New Roman"/>
          <w:sz w:val="24"/>
          <w:szCs w:val="24"/>
        </w:rPr>
        <w:t xml:space="preserve"> Város Önkormányzata 201</w:t>
      </w:r>
      <w:r w:rsidR="00784543" w:rsidRPr="00FA7596">
        <w:rPr>
          <w:rFonts w:ascii="Times New Roman" w:hAnsi="Times New Roman"/>
          <w:sz w:val="24"/>
          <w:szCs w:val="24"/>
        </w:rPr>
        <w:t>8</w:t>
      </w:r>
      <w:r w:rsidRPr="00FA7596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FA7596">
        <w:rPr>
          <w:rFonts w:ascii="Times New Roman" w:hAnsi="Times New Roman"/>
          <w:sz w:val="24"/>
          <w:szCs w:val="24"/>
        </w:rPr>
        <w:t>2/201</w:t>
      </w:r>
      <w:r w:rsidR="00784543" w:rsidRPr="00FA7596">
        <w:rPr>
          <w:rFonts w:ascii="Times New Roman" w:hAnsi="Times New Roman"/>
          <w:sz w:val="24"/>
          <w:szCs w:val="24"/>
        </w:rPr>
        <w:t>8</w:t>
      </w:r>
      <w:r w:rsidR="00FD50F4" w:rsidRPr="00FA7596">
        <w:rPr>
          <w:rFonts w:ascii="Times New Roman" w:hAnsi="Times New Roman"/>
          <w:sz w:val="24"/>
          <w:szCs w:val="24"/>
        </w:rPr>
        <w:t>.</w:t>
      </w:r>
      <w:r w:rsidR="00A72E44">
        <w:rPr>
          <w:rFonts w:ascii="Times New Roman" w:hAnsi="Times New Roman"/>
          <w:sz w:val="24"/>
          <w:szCs w:val="24"/>
        </w:rPr>
        <w:t xml:space="preserve"> </w:t>
      </w:r>
      <w:r w:rsidR="00FD50F4" w:rsidRPr="00FA7596">
        <w:rPr>
          <w:rFonts w:ascii="Times New Roman" w:hAnsi="Times New Roman"/>
          <w:sz w:val="24"/>
          <w:szCs w:val="24"/>
        </w:rPr>
        <w:t>(II.2</w:t>
      </w:r>
      <w:r w:rsidR="00784543" w:rsidRPr="00FA7596">
        <w:rPr>
          <w:rFonts w:ascii="Times New Roman" w:hAnsi="Times New Roman"/>
          <w:sz w:val="24"/>
          <w:szCs w:val="24"/>
        </w:rPr>
        <w:t>3</w:t>
      </w:r>
      <w:r w:rsidRPr="00FA7596">
        <w:rPr>
          <w:rFonts w:ascii="Times New Roman" w:hAnsi="Times New Roman"/>
          <w:sz w:val="24"/>
          <w:szCs w:val="24"/>
        </w:rPr>
        <w:t>.) önkormányzati rendelet (a továbbiakban: R.) 1</w:t>
      </w:r>
      <w:r w:rsidRPr="008477EE">
        <w:rPr>
          <w:rFonts w:ascii="Times New Roman" w:hAnsi="Times New Roman"/>
          <w:sz w:val="24"/>
          <w:szCs w:val="24"/>
        </w:rPr>
        <w:t xml:space="preserve">. § </w:t>
      </w:r>
      <w:r w:rsidR="008A698B" w:rsidRPr="008477EE">
        <w:rPr>
          <w:rFonts w:ascii="Times New Roman" w:hAnsi="Times New Roman"/>
          <w:sz w:val="24"/>
          <w:szCs w:val="24"/>
        </w:rPr>
        <w:t>és 2. §</w:t>
      </w:r>
      <w:r w:rsidR="008477EE" w:rsidRPr="008477EE">
        <w:rPr>
          <w:rFonts w:ascii="Times New Roman" w:hAnsi="Times New Roman"/>
          <w:sz w:val="24"/>
          <w:szCs w:val="24"/>
        </w:rPr>
        <w:t xml:space="preserve">-a </w:t>
      </w:r>
      <w:r w:rsidRPr="008477EE">
        <w:rPr>
          <w:rFonts w:ascii="Times New Roman" w:hAnsi="Times New Roman"/>
          <w:sz w:val="24"/>
          <w:szCs w:val="24"/>
        </w:rPr>
        <w:t xml:space="preserve">helyébe a </w:t>
      </w:r>
      <w:r w:rsidRPr="00FA7596">
        <w:rPr>
          <w:rFonts w:ascii="Times New Roman" w:hAnsi="Times New Roman"/>
          <w:sz w:val="24"/>
          <w:szCs w:val="24"/>
        </w:rPr>
        <w:t>következő rendelkezés lép</w:t>
      </w:r>
      <w:r w:rsidR="00B93C3A">
        <w:rPr>
          <w:rFonts w:ascii="Times New Roman" w:hAnsi="Times New Roman"/>
          <w:sz w:val="24"/>
          <w:szCs w:val="24"/>
        </w:rPr>
        <w:t>:</w:t>
      </w:r>
    </w:p>
    <w:p w:rsidR="008A698B" w:rsidRPr="00604FA0" w:rsidRDefault="009A1E50" w:rsidP="00604FA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„1</w:t>
      </w:r>
      <w:r w:rsidR="00604FA0">
        <w:rPr>
          <w:rFonts w:ascii="Times New Roman" w:hAnsi="Times New Roman"/>
          <w:sz w:val="24"/>
          <w:szCs w:val="24"/>
        </w:rPr>
        <w:t xml:space="preserve">. </w:t>
      </w:r>
      <w:r w:rsidR="008A698B" w:rsidRPr="00604FA0">
        <w:rPr>
          <w:rFonts w:ascii="Times New Roman" w:hAnsi="Times New Roman"/>
          <w:sz w:val="24"/>
          <w:szCs w:val="24"/>
        </w:rPr>
        <w:t>§ (1)</w:t>
      </w:r>
      <w:r w:rsidR="008A698B" w:rsidRPr="00604FA0">
        <w:rPr>
          <w:rFonts w:ascii="Times New Roman" w:hAnsi="Times New Roman"/>
          <w:b/>
          <w:sz w:val="24"/>
          <w:szCs w:val="24"/>
        </w:rPr>
        <w:t xml:space="preserve"> </w:t>
      </w:r>
      <w:r w:rsidR="008A698B" w:rsidRPr="00604FA0">
        <w:rPr>
          <w:rFonts w:ascii="Times New Roman" w:hAnsi="Times New Roman"/>
          <w:sz w:val="24"/>
          <w:szCs w:val="24"/>
        </w:rPr>
        <w:t xml:space="preserve">A 2018. évi gazdasági programot és költségvetési tervet </w:t>
      </w:r>
      <w:r w:rsidR="008A698B" w:rsidRPr="00604FA0">
        <w:rPr>
          <w:rFonts w:ascii="Times New Roman" w:hAnsi="Times New Roman"/>
          <w:b/>
          <w:sz w:val="24"/>
          <w:szCs w:val="24"/>
        </w:rPr>
        <w:t>2.</w:t>
      </w:r>
      <w:r w:rsidR="001C108C" w:rsidRPr="00604FA0">
        <w:rPr>
          <w:rFonts w:ascii="Times New Roman" w:hAnsi="Times New Roman"/>
          <w:b/>
          <w:sz w:val="24"/>
          <w:szCs w:val="24"/>
        </w:rPr>
        <w:t>890.965.259</w:t>
      </w:r>
      <w:r w:rsidR="00604FA0">
        <w:rPr>
          <w:rFonts w:ascii="Times New Roman" w:hAnsi="Times New Roman"/>
          <w:b/>
          <w:sz w:val="24"/>
          <w:szCs w:val="24"/>
        </w:rPr>
        <w:t>,-</w:t>
      </w:r>
      <w:r w:rsidR="008A698B" w:rsidRPr="00604FA0">
        <w:rPr>
          <w:rFonts w:ascii="Times New Roman" w:hAnsi="Times New Roman"/>
          <w:b/>
          <w:sz w:val="24"/>
          <w:szCs w:val="24"/>
        </w:rPr>
        <w:t>Ft bevétellel</w:t>
      </w:r>
      <w:r w:rsidR="008A698B" w:rsidRPr="00604FA0">
        <w:rPr>
          <w:rFonts w:ascii="Times New Roman" w:hAnsi="Times New Roman"/>
          <w:sz w:val="24"/>
          <w:szCs w:val="24"/>
        </w:rPr>
        <w:t xml:space="preserve"> az 1.  melléklet szerinti bontásban</w:t>
      </w:r>
      <w:r w:rsidR="008A698B" w:rsidRPr="00604FA0">
        <w:rPr>
          <w:rFonts w:ascii="Times New Roman" w:hAnsi="Times New Roman"/>
          <w:b/>
          <w:sz w:val="24"/>
          <w:szCs w:val="24"/>
        </w:rPr>
        <w:t xml:space="preserve"> </w:t>
      </w:r>
      <w:r w:rsidR="008A698B" w:rsidRPr="00604FA0">
        <w:rPr>
          <w:rFonts w:ascii="Times New Roman" w:hAnsi="Times New Roman"/>
          <w:sz w:val="24"/>
          <w:szCs w:val="24"/>
        </w:rPr>
        <w:t>hagyja jóvá.</w:t>
      </w:r>
    </w:p>
    <w:p w:rsidR="008A698B" w:rsidRPr="008A698B" w:rsidRDefault="008A698B" w:rsidP="00FA7596">
      <w:pPr>
        <w:jc w:val="both"/>
        <w:rPr>
          <w:rFonts w:ascii="Times New Roman" w:hAnsi="Times New Roman"/>
          <w:sz w:val="24"/>
          <w:szCs w:val="24"/>
        </w:rPr>
      </w:pPr>
      <w:r w:rsidRPr="008A698B">
        <w:rPr>
          <w:rFonts w:ascii="Times New Roman" w:hAnsi="Times New Roman"/>
          <w:sz w:val="24"/>
          <w:szCs w:val="24"/>
        </w:rPr>
        <w:t>(2) A költségvetési bevételeit 2.</w:t>
      </w:r>
      <w:r w:rsidR="001C108C">
        <w:rPr>
          <w:rFonts w:ascii="Times New Roman" w:hAnsi="Times New Roman"/>
          <w:sz w:val="24"/>
          <w:szCs w:val="24"/>
        </w:rPr>
        <w:t>105.110.338</w:t>
      </w:r>
      <w:r w:rsidR="00604FA0">
        <w:rPr>
          <w:rFonts w:ascii="Times New Roman" w:hAnsi="Times New Roman"/>
          <w:sz w:val="24"/>
          <w:szCs w:val="24"/>
        </w:rPr>
        <w:t>,-</w:t>
      </w:r>
      <w:r w:rsidRPr="008A698B">
        <w:rPr>
          <w:rFonts w:ascii="Times New Roman" w:hAnsi="Times New Roman"/>
          <w:sz w:val="24"/>
          <w:szCs w:val="24"/>
        </w:rPr>
        <w:t>Ft-ban, ezen belül a működési bevételeit 1.00</w:t>
      </w:r>
      <w:r w:rsidR="001C108C">
        <w:rPr>
          <w:rFonts w:ascii="Times New Roman" w:hAnsi="Times New Roman"/>
          <w:sz w:val="24"/>
          <w:szCs w:val="24"/>
        </w:rPr>
        <w:t>2.695.415</w:t>
      </w:r>
      <w:r w:rsidR="00604FA0">
        <w:rPr>
          <w:rFonts w:ascii="Times New Roman" w:hAnsi="Times New Roman"/>
          <w:sz w:val="24"/>
          <w:szCs w:val="24"/>
        </w:rPr>
        <w:t>,-</w:t>
      </w:r>
      <w:r w:rsidRPr="008A698B">
        <w:rPr>
          <w:rFonts w:ascii="Times New Roman" w:hAnsi="Times New Roman"/>
          <w:sz w:val="24"/>
          <w:szCs w:val="24"/>
        </w:rPr>
        <w:t>Ft-ban, a felhalmozási bevételeit 1.</w:t>
      </w:r>
      <w:r w:rsidR="001C108C">
        <w:rPr>
          <w:rFonts w:ascii="Times New Roman" w:hAnsi="Times New Roman"/>
          <w:sz w:val="24"/>
          <w:szCs w:val="24"/>
        </w:rPr>
        <w:t>102.414.923</w:t>
      </w:r>
      <w:r w:rsidR="00604FA0">
        <w:rPr>
          <w:rFonts w:ascii="Times New Roman" w:hAnsi="Times New Roman"/>
          <w:sz w:val="24"/>
          <w:szCs w:val="24"/>
        </w:rPr>
        <w:t>,-</w:t>
      </w:r>
      <w:r w:rsidRPr="008A698B">
        <w:rPr>
          <w:rFonts w:ascii="Times New Roman" w:hAnsi="Times New Roman"/>
          <w:sz w:val="24"/>
          <w:szCs w:val="24"/>
        </w:rPr>
        <w:t>Ft-ban határozza meg.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(3) A finanszírozási bevételeit </w:t>
      </w:r>
      <w:r>
        <w:rPr>
          <w:rFonts w:ascii="Times New Roman" w:hAnsi="Times New Roman"/>
          <w:sz w:val="24"/>
          <w:szCs w:val="24"/>
        </w:rPr>
        <w:t>785.854.921</w:t>
      </w:r>
      <w:r w:rsidR="00604FA0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ezen belül a működési célú finanszírozási bevételeket 60</w:t>
      </w:r>
      <w:r w:rsidR="00BC3839">
        <w:rPr>
          <w:rFonts w:ascii="Times New Roman" w:hAnsi="Times New Roman"/>
          <w:sz w:val="24"/>
          <w:szCs w:val="24"/>
        </w:rPr>
        <w:t>7.368.351</w:t>
      </w:r>
      <w:r w:rsidR="00604FA0">
        <w:rPr>
          <w:rFonts w:ascii="Times New Roman" w:hAnsi="Times New Roman"/>
          <w:sz w:val="24"/>
          <w:szCs w:val="24"/>
        </w:rPr>
        <w:t>,</w:t>
      </w:r>
      <w:r w:rsidR="003D45DB">
        <w:rPr>
          <w:rFonts w:ascii="Times New Roman" w:hAnsi="Times New Roman"/>
          <w:sz w:val="24"/>
          <w:szCs w:val="24"/>
        </w:rPr>
        <w:t>-</w:t>
      </w:r>
      <w:r w:rsidRPr="001C108C">
        <w:rPr>
          <w:rFonts w:ascii="Times New Roman" w:hAnsi="Times New Roman"/>
          <w:sz w:val="24"/>
          <w:szCs w:val="24"/>
        </w:rPr>
        <w:t>Ft-ban</w:t>
      </w:r>
      <w:r w:rsidR="00604FA0">
        <w:rPr>
          <w:rFonts w:ascii="Times New Roman" w:hAnsi="Times New Roman"/>
          <w:sz w:val="24"/>
          <w:szCs w:val="24"/>
        </w:rPr>
        <w:t xml:space="preserve">, </w:t>
      </w:r>
      <w:r w:rsidRPr="001C108C">
        <w:rPr>
          <w:rFonts w:ascii="Times New Roman" w:hAnsi="Times New Roman"/>
          <w:sz w:val="24"/>
          <w:szCs w:val="24"/>
        </w:rPr>
        <w:t xml:space="preserve">ezen belül az irányító szervi támogatási bevétel </w:t>
      </w:r>
      <w:bookmarkStart w:id="0" w:name="_Hlk516758494"/>
      <w:r w:rsidRPr="001C108C">
        <w:rPr>
          <w:rFonts w:ascii="Times New Roman" w:hAnsi="Times New Roman"/>
          <w:sz w:val="24"/>
          <w:szCs w:val="24"/>
        </w:rPr>
        <w:t>50</w:t>
      </w:r>
      <w:r w:rsidR="00BC3839">
        <w:rPr>
          <w:rFonts w:ascii="Times New Roman" w:hAnsi="Times New Roman"/>
          <w:sz w:val="24"/>
          <w:szCs w:val="24"/>
        </w:rPr>
        <w:t>2.555.314</w:t>
      </w:r>
      <w:r w:rsidR="00604FA0">
        <w:rPr>
          <w:rFonts w:ascii="Times New Roman" w:hAnsi="Times New Roman"/>
          <w:sz w:val="24"/>
          <w:szCs w:val="24"/>
        </w:rPr>
        <w:t>,-</w:t>
      </w:r>
      <w:bookmarkEnd w:id="0"/>
      <w:r w:rsidRPr="001C108C">
        <w:rPr>
          <w:rFonts w:ascii="Times New Roman" w:hAnsi="Times New Roman"/>
          <w:sz w:val="24"/>
          <w:szCs w:val="24"/>
        </w:rPr>
        <w:t>Ft, a felhalmozási célú finanszírozási bevételeket 152.860.286</w:t>
      </w:r>
      <w:r w:rsidR="00604FA0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Ft-ban, finanszírozási célú bevételeket 25.626.284</w:t>
      </w:r>
      <w:r w:rsidR="00604FA0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határozza meg.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>(4) Az önkormányzat és költségvetési szervei bevételeinek mérlegszerű tagolását az 1. melléklet tartalmazza.</w:t>
      </w:r>
    </w:p>
    <w:p w:rsidR="001C108C" w:rsidRPr="001C108C" w:rsidRDefault="009A1E50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C108C" w:rsidRPr="001C108C">
        <w:rPr>
          <w:rFonts w:ascii="Times New Roman" w:hAnsi="Times New Roman"/>
          <w:sz w:val="24"/>
          <w:szCs w:val="24"/>
        </w:rPr>
        <w:t>. §</w:t>
      </w:r>
      <w:r w:rsidR="001C108C" w:rsidRPr="001C108C">
        <w:rPr>
          <w:rFonts w:ascii="Times New Roman" w:hAnsi="Times New Roman"/>
          <w:b/>
          <w:sz w:val="24"/>
          <w:szCs w:val="24"/>
        </w:rPr>
        <w:t xml:space="preserve"> </w:t>
      </w:r>
      <w:r w:rsidR="001C108C" w:rsidRPr="001C108C">
        <w:rPr>
          <w:rFonts w:ascii="Times New Roman" w:hAnsi="Times New Roman"/>
          <w:sz w:val="24"/>
          <w:szCs w:val="24"/>
        </w:rPr>
        <w:t xml:space="preserve">(1) A 2018. évi gazdasági programot és költségvetési tervet </w:t>
      </w:r>
      <w:r w:rsidR="002B3343" w:rsidRPr="008A698B">
        <w:rPr>
          <w:rFonts w:ascii="Times New Roman" w:hAnsi="Times New Roman"/>
          <w:b/>
          <w:sz w:val="24"/>
          <w:szCs w:val="24"/>
        </w:rPr>
        <w:t>2.</w:t>
      </w:r>
      <w:r w:rsidR="002B3343">
        <w:rPr>
          <w:rFonts w:ascii="Times New Roman" w:hAnsi="Times New Roman"/>
          <w:b/>
          <w:sz w:val="24"/>
          <w:szCs w:val="24"/>
        </w:rPr>
        <w:t>890.965.259</w:t>
      </w:r>
      <w:r w:rsidR="00604FA0">
        <w:rPr>
          <w:rFonts w:ascii="Times New Roman" w:hAnsi="Times New Roman"/>
          <w:b/>
          <w:sz w:val="24"/>
          <w:szCs w:val="24"/>
        </w:rPr>
        <w:t>,-</w:t>
      </w:r>
      <w:r w:rsidR="001C108C" w:rsidRPr="001C108C">
        <w:rPr>
          <w:rFonts w:ascii="Times New Roman" w:hAnsi="Times New Roman"/>
          <w:b/>
          <w:sz w:val="24"/>
          <w:szCs w:val="24"/>
        </w:rPr>
        <w:t>Ft kiadással</w:t>
      </w:r>
      <w:r w:rsidR="001C108C" w:rsidRPr="001C108C">
        <w:rPr>
          <w:rFonts w:ascii="Times New Roman" w:hAnsi="Times New Roman"/>
          <w:sz w:val="24"/>
          <w:szCs w:val="24"/>
        </w:rPr>
        <w:t xml:space="preserve"> a 2. melléklet szerinti bontásban hagyja jóvá.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(2) A felújítási kiadások </w:t>
      </w:r>
      <w:r w:rsidR="002B3343">
        <w:rPr>
          <w:rFonts w:ascii="Times New Roman" w:hAnsi="Times New Roman"/>
          <w:sz w:val="24"/>
          <w:szCs w:val="24"/>
        </w:rPr>
        <w:t>85.198.234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 összegben határozza meg, </w:t>
      </w:r>
      <w:proofErr w:type="spellStart"/>
      <w:r w:rsidRPr="001C108C">
        <w:rPr>
          <w:rFonts w:ascii="Times New Roman" w:hAnsi="Times New Roman"/>
          <w:sz w:val="24"/>
          <w:szCs w:val="24"/>
        </w:rPr>
        <w:t>célonkénti</w:t>
      </w:r>
      <w:proofErr w:type="spellEnd"/>
      <w:r w:rsidRPr="001C108C">
        <w:rPr>
          <w:rFonts w:ascii="Times New Roman" w:hAnsi="Times New Roman"/>
          <w:sz w:val="24"/>
          <w:szCs w:val="24"/>
        </w:rPr>
        <w:t xml:space="preserve"> részletezését a 2/a melléklet, a felhalmozási kiadások 1.05</w:t>
      </w:r>
      <w:r w:rsidR="002B3343">
        <w:rPr>
          <w:rFonts w:ascii="Times New Roman" w:hAnsi="Times New Roman"/>
          <w:sz w:val="24"/>
          <w:szCs w:val="24"/>
        </w:rPr>
        <w:t>0.982.623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 összegben határozza meg, </w:t>
      </w:r>
      <w:proofErr w:type="spellStart"/>
      <w:r w:rsidRPr="001C108C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1C108C">
        <w:rPr>
          <w:rFonts w:ascii="Times New Roman" w:hAnsi="Times New Roman"/>
          <w:sz w:val="24"/>
          <w:szCs w:val="24"/>
        </w:rPr>
        <w:t xml:space="preserve"> bontását a 2/b melléklet szerint tartalmazza.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>(3) A költségvetési kiadásait 2.3</w:t>
      </w:r>
      <w:r w:rsidR="002B3343">
        <w:rPr>
          <w:rFonts w:ascii="Times New Roman" w:hAnsi="Times New Roman"/>
          <w:sz w:val="24"/>
          <w:szCs w:val="24"/>
        </w:rPr>
        <w:t>76.224.652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</w:t>
      </w:r>
      <w:r w:rsidR="00B918F5">
        <w:rPr>
          <w:rFonts w:ascii="Times New Roman" w:hAnsi="Times New Roman"/>
          <w:sz w:val="24"/>
          <w:szCs w:val="24"/>
        </w:rPr>
        <w:t xml:space="preserve">, </w:t>
      </w:r>
      <w:r w:rsidRPr="001C108C">
        <w:rPr>
          <w:rFonts w:ascii="Times New Roman" w:hAnsi="Times New Roman"/>
          <w:sz w:val="24"/>
          <w:szCs w:val="24"/>
        </w:rPr>
        <w:t>ezen belül a működési kiadásait 1.2</w:t>
      </w:r>
      <w:r w:rsidR="002B3343">
        <w:rPr>
          <w:rFonts w:ascii="Times New Roman" w:hAnsi="Times New Roman"/>
          <w:sz w:val="24"/>
          <w:szCs w:val="24"/>
        </w:rPr>
        <w:t>39.743.795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Ft-ban, a felhalmozási kiadásait 1.</w:t>
      </w:r>
      <w:r w:rsidR="002B3343">
        <w:rPr>
          <w:rFonts w:ascii="Times New Roman" w:hAnsi="Times New Roman"/>
          <w:sz w:val="24"/>
          <w:szCs w:val="24"/>
        </w:rPr>
        <w:t>136.480.857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Ft-ban határozza meg. 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>(4) A finanszírozási kiadásait 51</w:t>
      </w:r>
      <w:r w:rsidR="002B3343">
        <w:rPr>
          <w:rFonts w:ascii="Times New Roman" w:hAnsi="Times New Roman"/>
          <w:sz w:val="24"/>
          <w:szCs w:val="24"/>
        </w:rPr>
        <w:t>4.740.607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határozza meg, melyből irányító szervi támogatás</w:t>
      </w:r>
      <w:r w:rsidR="002B3343">
        <w:rPr>
          <w:rFonts w:ascii="Times New Roman" w:hAnsi="Times New Roman"/>
          <w:sz w:val="24"/>
          <w:szCs w:val="24"/>
        </w:rPr>
        <w:t xml:space="preserve"> </w:t>
      </w:r>
      <w:r w:rsidR="002B3343" w:rsidRPr="001C108C">
        <w:rPr>
          <w:rFonts w:ascii="Times New Roman" w:hAnsi="Times New Roman"/>
          <w:sz w:val="24"/>
          <w:szCs w:val="24"/>
        </w:rPr>
        <w:t>50</w:t>
      </w:r>
      <w:r w:rsidR="002B3343">
        <w:rPr>
          <w:rFonts w:ascii="Times New Roman" w:hAnsi="Times New Roman"/>
          <w:sz w:val="24"/>
          <w:szCs w:val="24"/>
        </w:rPr>
        <w:t>2.555.314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Ft, államháztartáson belüli támogatás megelőlegezésének visszafizetése 12.185.293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>(5) Az önkormányzat és költségvetési szervei kiadásainak mérlegszerű tagolását a 2. melléklet tartalmazza.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2018. évi irányító szervi költségvetési támogatását </w:t>
      </w:r>
      <w:r w:rsidR="002B3343" w:rsidRPr="001C108C">
        <w:rPr>
          <w:rFonts w:ascii="Times New Roman" w:hAnsi="Times New Roman"/>
          <w:sz w:val="24"/>
          <w:szCs w:val="24"/>
        </w:rPr>
        <w:t>50</w:t>
      </w:r>
      <w:r w:rsidR="002B3343">
        <w:rPr>
          <w:rFonts w:ascii="Times New Roman" w:hAnsi="Times New Roman"/>
          <w:sz w:val="24"/>
          <w:szCs w:val="24"/>
        </w:rPr>
        <w:t>2.555.314</w:t>
      </w:r>
      <w:r w:rsidR="003F24C9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állapítja meg.”</w:t>
      </w:r>
    </w:p>
    <w:p w:rsid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FA759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744C26">
        <w:rPr>
          <w:rFonts w:ascii="Times New Roman" w:hAnsi="Times New Roman"/>
          <w:sz w:val="24"/>
          <w:szCs w:val="24"/>
        </w:rPr>
        <w:t>1/b,</w:t>
      </w:r>
      <w:r w:rsidRPr="003A2A10">
        <w:rPr>
          <w:rFonts w:ascii="Times New Roman" w:hAnsi="Times New Roman"/>
          <w:sz w:val="24"/>
          <w:szCs w:val="24"/>
        </w:rPr>
        <w:t xml:space="preserve"> 2/a-2/b, 2/d, 4, 9/a- 9/b és 13. mellékletei helyébe e rendelet </w:t>
      </w:r>
      <w:r w:rsidR="00B551FB">
        <w:rPr>
          <w:rFonts w:ascii="Times New Roman" w:hAnsi="Times New Roman"/>
          <w:sz w:val="24"/>
          <w:szCs w:val="24"/>
        </w:rPr>
        <w:t>1/a-</w:t>
      </w:r>
      <w:r w:rsidRPr="003A2A10">
        <w:rPr>
          <w:rFonts w:ascii="Times New Roman" w:hAnsi="Times New Roman"/>
          <w:sz w:val="24"/>
          <w:szCs w:val="24"/>
        </w:rPr>
        <w:t xml:space="preserve">1/b, 2/a-2/b, 2/d , 4, </w:t>
      </w:r>
      <w:r w:rsidR="0000549C">
        <w:rPr>
          <w:rFonts w:ascii="Times New Roman" w:hAnsi="Times New Roman"/>
          <w:sz w:val="24"/>
          <w:szCs w:val="24"/>
        </w:rPr>
        <w:t>9/a- 9/b</w:t>
      </w:r>
      <w:r w:rsidR="007F705A">
        <w:rPr>
          <w:rFonts w:ascii="Times New Roman" w:hAnsi="Times New Roman"/>
          <w:sz w:val="24"/>
          <w:szCs w:val="24"/>
        </w:rPr>
        <w:t xml:space="preserve">, </w:t>
      </w:r>
      <w:r w:rsidRPr="003A2A10">
        <w:rPr>
          <w:rFonts w:ascii="Times New Roman" w:hAnsi="Times New Roman"/>
          <w:sz w:val="24"/>
          <w:szCs w:val="24"/>
        </w:rPr>
        <w:t>13. mellékletei lépnek.</w:t>
      </w:r>
    </w:p>
    <w:p w:rsidR="003A2A10" w:rsidRPr="003A2A10" w:rsidRDefault="003A2A10" w:rsidP="00FA759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9A1E50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A2A10" w:rsidRPr="003A2A10">
        <w:rPr>
          <w:rFonts w:ascii="Times New Roman" w:hAnsi="Times New Roman"/>
          <w:sz w:val="24"/>
          <w:szCs w:val="24"/>
        </w:rPr>
        <w:t>. §</w:t>
      </w:r>
      <w:bookmarkStart w:id="1" w:name="_GoBack"/>
      <w:bookmarkEnd w:id="1"/>
      <w:r w:rsidR="003A2A10" w:rsidRPr="003A2A10">
        <w:rPr>
          <w:rFonts w:ascii="Times New Roman" w:hAnsi="Times New Roman"/>
          <w:sz w:val="24"/>
          <w:szCs w:val="24"/>
        </w:rPr>
        <w:t xml:space="preserve"> E rendelet a kihirdetését követő napon lép hatályba.</w:t>
      </w:r>
    </w:p>
    <w:p w:rsidR="003A2A10" w:rsidRPr="003A2A10" w:rsidRDefault="003A2A10" w:rsidP="00D3518D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sectPr w:rsidR="003A2A10" w:rsidRPr="003A2A10" w:rsidSect="00D3518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184867"/>
    <w:rsid w:val="001C108C"/>
    <w:rsid w:val="002614ED"/>
    <w:rsid w:val="002B3343"/>
    <w:rsid w:val="002E6ACA"/>
    <w:rsid w:val="00325251"/>
    <w:rsid w:val="00326D2D"/>
    <w:rsid w:val="003A2A10"/>
    <w:rsid w:val="003D45DB"/>
    <w:rsid w:val="003F24C9"/>
    <w:rsid w:val="004254BF"/>
    <w:rsid w:val="004C1DC0"/>
    <w:rsid w:val="005022D9"/>
    <w:rsid w:val="005D03FF"/>
    <w:rsid w:val="005E121B"/>
    <w:rsid w:val="00601849"/>
    <w:rsid w:val="00604FA0"/>
    <w:rsid w:val="00696E9D"/>
    <w:rsid w:val="00744C26"/>
    <w:rsid w:val="00765091"/>
    <w:rsid w:val="00771872"/>
    <w:rsid w:val="00775AF0"/>
    <w:rsid w:val="00784543"/>
    <w:rsid w:val="007F705A"/>
    <w:rsid w:val="008477EE"/>
    <w:rsid w:val="008A698B"/>
    <w:rsid w:val="009A1E50"/>
    <w:rsid w:val="00A13F20"/>
    <w:rsid w:val="00A66B52"/>
    <w:rsid w:val="00A72E44"/>
    <w:rsid w:val="00A86247"/>
    <w:rsid w:val="00B551FB"/>
    <w:rsid w:val="00B918F5"/>
    <w:rsid w:val="00B93C3A"/>
    <w:rsid w:val="00BC3839"/>
    <w:rsid w:val="00BC6D9F"/>
    <w:rsid w:val="00C457ED"/>
    <w:rsid w:val="00D070DD"/>
    <w:rsid w:val="00D3518D"/>
    <w:rsid w:val="00E14CDD"/>
    <w:rsid w:val="00FA7596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F5F30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7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Aljegyző</cp:lastModifiedBy>
  <cp:revision>2</cp:revision>
  <dcterms:created xsi:type="dcterms:W3CDTF">2018-06-15T08:56:00Z</dcterms:created>
  <dcterms:modified xsi:type="dcterms:W3CDTF">2018-06-15T08:56:00Z</dcterms:modified>
</cp:coreProperties>
</file>